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B0" w:rsidRDefault="006835B0" w:rsidP="00683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835B0" w:rsidRDefault="006835B0" w:rsidP="006835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организации и ведении учёта обучающихся, относящихся к категории детей-сирот и детей, оставшихся без попечения родителей.</w:t>
      </w:r>
    </w:p>
    <w:p w:rsidR="00CB6C0E" w:rsidRPr="00E93C13" w:rsidRDefault="00CB6C0E" w:rsidP="006835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 w:rsidRPr="00E93C13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CB6C0E" w:rsidRPr="00EE4B36" w:rsidRDefault="006835B0" w:rsidP="00CB6C0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Положение о</w:t>
      </w:r>
      <w:r w:rsidR="00CB6C0E" w:rsidRPr="00CB6C0E">
        <w:rPr>
          <w:rFonts w:ascii="Times New Roman" w:hAnsi="Times New Roman"/>
          <w:sz w:val="28"/>
          <w:szCs w:val="28"/>
        </w:rPr>
        <w:t>б организации и ведении учёта обучающихся, относящихся к категории детей-сирот и детей, оставшихся без попечения родителей</w:t>
      </w:r>
      <w:r w:rsidR="00CB6C0E">
        <w:rPr>
          <w:rFonts w:ascii="Times New Roman" w:hAnsi="Times New Roman" w:cs="Times New Roman"/>
          <w:sz w:val="28"/>
          <w:szCs w:val="28"/>
        </w:rPr>
        <w:t xml:space="preserve"> (далее – Положение) является локальным нормативным актом, регламентирующим деятельность </w:t>
      </w:r>
      <w:r w:rsidR="0095342C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Республики Дагестан «Колледж машиностроения и сервиса </w:t>
      </w:r>
      <w:r w:rsidR="00CB6C0E">
        <w:rPr>
          <w:rFonts w:ascii="Times New Roman" w:hAnsi="Times New Roman" w:cs="Times New Roman"/>
          <w:sz w:val="28"/>
          <w:szCs w:val="28"/>
        </w:rPr>
        <w:t xml:space="preserve">им.С.Орджоникидзе» (далее – </w:t>
      </w:r>
      <w:r w:rsidR="0095342C">
        <w:rPr>
          <w:rFonts w:ascii="Times New Roman" w:hAnsi="Times New Roman" w:cs="Times New Roman"/>
          <w:sz w:val="28"/>
          <w:szCs w:val="28"/>
        </w:rPr>
        <w:t>колледж</w:t>
      </w:r>
      <w:r w:rsidR="00CB6C0E">
        <w:rPr>
          <w:rFonts w:ascii="Times New Roman" w:hAnsi="Times New Roman" w:cs="Times New Roman"/>
          <w:sz w:val="28"/>
          <w:szCs w:val="28"/>
        </w:rPr>
        <w:t>)</w:t>
      </w:r>
      <w:r w:rsidR="00CB6C0E" w:rsidRPr="0024582E">
        <w:rPr>
          <w:rFonts w:ascii="Verdana" w:eastAsia="Times New Roman" w:hAnsi="Verdana" w:cs="Times New Roman"/>
          <w:color w:val="000000"/>
          <w:sz w:val="26"/>
          <w:szCs w:val="26"/>
        </w:rPr>
        <w:t>.</w:t>
      </w:r>
    </w:p>
    <w:p w:rsidR="00CB6C0E" w:rsidRPr="00EE4B36" w:rsidRDefault="00CB6C0E" w:rsidP="00CB6C0E">
      <w:pPr>
        <w:pStyle w:val="a3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EE4B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B6C0E" w:rsidRDefault="00CB6C0E" w:rsidP="00CB6C0E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CB6C0E" w:rsidRPr="00CB6C0E" w:rsidRDefault="00CB6C0E" w:rsidP="00CB6C0E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</w:t>
      </w:r>
      <w:r w:rsidRPr="00CB6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декабря 1996 г.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C0E">
        <w:rPr>
          <w:rFonts w:ascii="Times New Roman" w:eastAsia="Times New Roman" w:hAnsi="Times New Roman" w:cs="Times New Roman"/>
          <w:color w:val="000000"/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</w:t>
      </w:r>
      <w:r w:rsidRPr="00CB6C0E">
        <w:rPr>
          <w:rFonts w:ascii="Times New Roman" w:hAnsi="Times New Roman" w:cs="Times New Roman"/>
          <w:sz w:val="28"/>
          <w:szCs w:val="28"/>
        </w:rPr>
        <w:t>;</w:t>
      </w:r>
    </w:p>
    <w:p w:rsidR="00894A14" w:rsidRDefault="00CB6C0E" w:rsidP="00894A14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5342C">
        <w:rPr>
          <w:rFonts w:ascii="Times New Roman" w:hAnsi="Times New Roman" w:cs="Times New Roman"/>
          <w:sz w:val="28"/>
          <w:szCs w:val="28"/>
        </w:rPr>
        <w:t>колледжа.</w:t>
      </w:r>
    </w:p>
    <w:p w:rsidR="00894A14" w:rsidRDefault="00894A14" w:rsidP="00894A14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учёта и 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 социальной поддержки в отношении детей-сирот, детей, оставшихся без попечения родителей, и лиц из числа детей-сирот и детей, оставшихся без попечения родителей, обучающихся в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A14" w:rsidRPr="00894A14" w:rsidRDefault="00894A14" w:rsidP="00894A14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94A1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 Гарантии и право на образование    </w:t>
      </w:r>
    </w:p>
    <w:p w:rsidR="00894A14" w:rsidRPr="00894A14" w:rsidRDefault="00894A14" w:rsidP="00894A14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Дети-сироты </w:t>
      </w:r>
      <w:r w:rsid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из числа детей-сирот и детей, оставшихся без попечения родителей, после выпуска из государственных и муниципальных образовательных организаций для детей-сирот и детей, оставшихся без попечения родителей, а также государственных профессиональных образовательных организаций, на период до их зачисления в год выпуска для получения образования последующего уровня в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принимаются на временное содержание с предоставлением им бесплатного питания и</w:t>
      </w:r>
      <w:proofErr w:type="gramEnd"/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бесплатного медицинского обслуживания.</w:t>
      </w:r>
    </w:p>
    <w:p w:rsidR="00894A14" w:rsidRDefault="00894A14" w:rsidP="00894A1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Дети-сироты </w:t>
      </w:r>
      <w:r w:rsid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квалифицированных рабочих в рамках государственного задания (заказа) на предоставление среднего профессионального образования.</w:t>
      </w:r>
    </w:p>
    <w:p w:rsidR="0039525F" w:rsidRDefault="0039525F" w:rsidP="003952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25F" w:rsidRDefault="0039525F" w:rsidP="0095342C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952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="009534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39525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Постановка на учёт и финансовое обеспечение дополнительных гарантий по социальной поддержке</w:t>
      </w:r>
    </w:p>
    <w:p w:rsidR="0039525F" w:rsidRDefault="0039525F" w:rsidP="0039525F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Постановка на учёт в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детей-сирот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лиц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детей-сирот и </w:t>
      </w:r>
      <w:proofErr w:type="gramStart"/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предоставлении соответствующих документов:</w:t>
      </w:r>
      <w:r w:rsidR="00592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2D4C" w:rsidRDefault="00592D4C" w:rsidP="00592D4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об установлении опеки над несовершеннолетним. В случае достижения совершеннолетия – Постановление о прекращении выплат в связи с совершеннолетием с соответствующим письмом на имя директора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92D4C" w:rsidRDefault="00592D4C" w:rsidP="00592D4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о назначении опекуна для несовершеннолетнего;</w:t>
      </w:r>
    </w:p>
    <w:p w:rsidR="00592D4C" w:rsidRDefault="00592D4C" w:rsidP="00592D4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лишения родительских прав несовершеннолетнего – выписка решения суда.</w:t>
      </w:r>
    </w:p>
    <w:p w:rsidR="00592D4C" w:rsidRPr="00592D4C" w:rsidRDefault="00592D4C" w:rsidP="00592D4C">
      <w:pPr>
        <w:pStyle w:val="a3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  </w:t>
      </w:r>
      <w:r w:rsidR="002A42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предоставленных документов с указанием даты регистрируется в журнале-реестре учёта детей-сирот и детей, оставшихся без попечения родителей, которым назначена опека.</w:t>
      </w:r>
    </w:p>
    <w:p w:rsidR="003126D9" w:rsidRDefault="003126D9" w:rsidP="0039525F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 Соответствующие денежные выплаты  детям-сиротам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детей-сирот и </w:t>
      </w:r>
      <w:proofErr w:type="gramStart"/>
      <w:r w:rsidRPr="00894A1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бухгалтерией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основании приказа директора.</w:t>
      </w:r>
    </w:p>
    <w:p w:rsidR="0039525F" w:rsidRPr="0039525F" w:rsidRDefault="0039525F" w:rsidP="0039525F">
      <w:pPr>
        <w:spacing w:before="100" w:beforeAutospacing="1" w:after="0" w:line="24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126D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Дети-сироты и дети, оставшиеся без попечения родителей, лица из числа детей-сирот и детей, оставшихся без попечения родителей, обучающиеся по имеющим государственную аккредитацию образовательным программам среднего профессионального образования по очной форме обучения за счет средств </w:t>
      </w:r>
      <w:r w:rsidR="002A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2A4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зачисляются на полное государственное обеспечение до завершения обучения (в том числе в период предоставления академического отпуска по медицинским показаниям), включая обеспечение питанием, одеждой</w:t>
      </w:r>
      <w:proofErr w:type="gramEnd"/>
      <w:r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>, обувью и мягким инвентарем по нормам, установленным для соответствующих образовательных организаций.</w:t>
      </w:r>
    </w:p>
    <w:p w:rsidR="0039525F" w:rsidRPr="0039525F" w:rsidRDefault="003126D9" w:rsidP="0039525F">
      <w:pPr>
        <w:spacing w:before="100" w:beforeAutospacing="1" w:after="0" w:line="24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39525F"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Обеспечение вышеуказанных граждан в пределах установленных норм одеждой и обувью осуществляется в первом и втором семестрах учебного года с учетом сезонности и сроков использования.</w:t>
      </w:r>
    </w:p>
    <w:p w:rsidR="002A4234" w:rsidRDefault="003126D9" w:rsidP="0039525F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39525F"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Дети-сироты и дети, оставшиеся без попечения родителей, лица из числа детей-сирот и детей, оставшихся без попечения родителей, при выпуске их из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="0039525F"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обеспечиваются одеждой, обувью, мягким инвентарем и оборудованием, а также единовременным денежным пособием. Обеспечение детей-сирот, детей, оставшихся без попечения родителей, лиц из числа детей-сирот и детей, оставшихся без попечения родителей, одеждой, обувью, мягким инвентарем и оборудованием производится по нормам, установленным на день выплаты в </w:t>
      </w:r>
      <w:r w:rsidR="002A423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</w:t>
      </w:r>
      <w:r w:rsidR="0039525F"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письменному заявлению выпускников </w:t>
      </w:r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proofErr w:type="gramStart"/>
      <w:r w:rsidR="0095342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39525F"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proofErr w:type="gramEnd"/>
      <w:r w:rsidR="0039525F" w:rsidRPr="0039525F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имеющихся средств выплачивает им денежную компенсацию в размере, необходимом для приобретения одежды, обуви, мягкого инвентаря, оборудования в соответствии с установленными нормами, или такая компенсация может быть перечислена в качестве вклада на имя выпускника в кредитной организации</w:t>
      </w:r>
    </w:p>
    <w:p w:rsidR="0039525F" w:rsidRDefault="0039525F" w:rsidP="0039525F">
      <w:pPr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9525F" w:rsidRPr="0039525F" w:rsidRDefault="0039525F" w:rsidP="0039525F">
      <w:pPr>
        <w:spacing w:after="0"/>
        <w:ind w:left="709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94A14" w:rsidRPr="00894A14" w:rsidRDefault="00894A14" w:rsidP="00894A14">
      <w:pPr>
        <w:pStyle w:val="a3"/>
        <w:spacing w:after="0"/>
        <w:ind w:left="1080"/>
        <w:rPr>
          <w:rFonts w:ascii="Arial" w:eastAsia="Times New Roman" w:hAnsi="Arial" w:cs="Arial"/>
          <w:color w:val="000000"/>
          <w:sz w:val="28"/>
          <w:szCs w:val="28"/>
        </w:rPr>
      </w:pPr>
    </w:p>
    <w:p w:rsidR="00894A14" w:rsidRDefault="00894A14" w:rsidP="0039525F">
      <w:pPr>
        <w:pStyle w:val="a3"/>
        <w:spacing w:after="0" w:afterAutospacing="0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894A14" w:rsidRPr="00894A14" w:rsidRDefault="00894A14" w:rsidP="00894A14">
      <w:pPr>
        <w:pStyle w:val="a3"/>
        <w:spacing w:after="0" w:afterAutospacing="0"/>
        <w:ind w:left="1800"/>
        <w:rPr>
          <w:rFonts w:ascii="Times New Roman" w:hAnsi="Times New Roman" w:cs="Times New Roman"/>
          <w:sz w:val="28"/>
          <w:szCs w:val="28"/>
        </w:rPr>
      </w:pPr>
    </w:p>
    <w:sectPr w:rsidR="00894A14" w:rsidRPr="00894A14" w:rsidSect="0028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E73"/>
    <w:multiLevelType w:val="hybridMultilevel"/>
    <w:tmpl w:val="4B0A0F9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459944FF"/>
    <w:multiLevelType w:val="hybridMultilevel"/>
    <w:tmpl w:val="7EA01C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242E9C"/>
    <w:multiLevelType w:val="multilevel"/>
    <w:tmpl w:val="B5C6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6C0E"/>
    <w:rsid w:val="0013512B"/>
    <w:rsid w:val="00285F57"/>
    <w:rsid w:val="002873BC"/>
    <w:rsid w:val="002A4234"/>
    <w:rsid w:val="003126D9"/>
    <w:rsid w:val="0039525F"/>
    <w:rsid w:val="00592D4C"/>
    <w:rsid w:val="006835B0"/>
    <w:rsid w:val="00894A14"/>
    <w:rsid w:val="0095342C"/>
    <w:rsid w:val="00CB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0E"/>
    <w:pPr>
      <w:spacing w:before="100" w:beforeAutospacing="1" w:after="100" w:afterAutospacing="1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</cp:lastModifiedBy>
  <cp:revision>2</cp:revision>
  <cp:lastPrinted>2017-03-09T10:00:00Z</cp:lastPrinted>
  <dcterms:created xsi:type="dcterms:W3CDTF">2017-03-09T10:01:00Z</dcterms:created>
  <dcterms:modified xsi:type="dcterms:W3CDTF">2017-03-09T10:01:00Z</dcterms:modified>
</cp:coreProperties>
</file>